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20947C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426BDD">
        <w:rPr>
          <w:rFonts w:ascii="Times New Roman" w:eastAsia="Arial Unicode MS" w:hAnsi="Times New Roman" w:cs="Times New Roman"/>
          <w:b/>
          <w:kern w:val="0"/>
          <w:sz w:val="24"/>
          <w:szCs w:val="24"/>
          <w:lang w:eastAsia="lv-LV"/>
          <w14:ligatures w14:val="none"/>
        </w:rPr>
        <w:t>3</w:t>
      </w:r>
    </w:p>
    <w:p w14:paraId="616345F9" w14:textId="7F04148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426BDD">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59CE4BCA" w14:textId="1C9540C6" w:rsidR="00522F47" w:rsidRPr="00522F47" w:rsidRDefault="00522F47" w:rsidP="00522F47">
      <w:pPr>
        <w:widowControl w:val="0"/>
        <w:suppressAutoHyphens/>
        <w:spacing w:after="0" w:line="240" w:lineRule="auto"/>
        <w:jc w:val="both"/>
        <w:rPr>
          <w:rFonts w:ascii="Times New Roman" w:eastAsia="Calibri" w:hAnsi="Times New Roman" w:cs="Times New Roman"/>
          <w:b/>
          <w:bCs/>
          <w:color w:val="000000"/>
          <w:kern w:val="24"/>
          <w:sz w:val="24"/>
          <w:szCs w:val="24"/>
          <w:lang w:eastAsia="hi-IN" w:bidi="hi-IN"/>
          <w14:ligatures w14:val="none"/>
        </w:rPr>
      </w:pPr>
      <w:r w:rsidRPr="00522F47">
        <w:rPr>
          <w:rFonts w:ascii="Times New Roman" w:eastAsia="Calibri" w:hAnsi="Times New Roman" w:cs="Times New Roman"/>
          <w:b/>
          <w:bCs/>
          <w:iCs/>
          <w:color w:val="000000"/>
          <w:kern w:val="24"/>
          <w:sz w:val="24"/>
          <w:szCs w:val="24"/>
          <w:lang w:eastAsia="hi-IN" w:bidi="hi-IN"/>
          <w14:ligatures w14:val="none"/>
        </w:rPr>
        <w:t xml:space="preserve">Par </w:t>
      </w:r>
      <w:r w:rsidRPr="00522F47">
        <w:rPr>
          <w:rFonts w:ascii="Times New Roman" w:eastAsia="Calibri" w:hAnsi="Times New Roman" w:cs="Times New Roman"/>
          <w:b/>
          <w:bCs/>
          <w:color w:val="000000"/>
          <w:kern w:val="24"/>
          <w:sz w:val="24"/>
          <w:szCs w:val="24"/>
          <w:lang w:eastAsia="hi-IN" w:bidi="hi-IN"/>
          <w14:ligatures w14:val="none"/>
        </w:rPr>
        <w:t>nekustamā īpašuma “</w:t>
      </w:r>
      <w:proofErr w:type="spellStart"/>
      <w:r w:rsidRPr="00522F47">
        <w:rPr>
          <w:rFonts w:ascii="Times New Roman" w:eastAsia="Calibri" w:hAnsi="Times New Roman" w:cs="Times New Roman"/>
          <w:b/>
          <w:bCs/>
          <w:color w:val="000000"/>
          <w:kern w:val="24"/>
          <w:sz w:val="24"/>
          <w:szCs w:val="24"/>
          <w:lang w:eastAsia="hi-IN" w:bidi="hi-IN"/>
          <w14:ligatures w14:val="none"/>
        </w:rPr>
        <w:t>Lempēnu</w:t>
      </w:r>
      <w:proofErr w:type="spellEnd"/>
      <w:r w:rsidRPr="00522F47">
        <w:rPr>
          <w:rFonts w:ascii="Times New Roman" w:eastAsia="Calibri" w:hAnsi="Times New Roman" w:cs="Times New Roman"/>
          <w:b/>
          <w:bCs/>
          <w:color w:val="000000"/>
          <w:kern w:val="24"/>
          <w:sz w:val="24"/>
          <w:szCs w:val="24"/>
          <w:lang w:eastAsia="hi-IN" w:bidi="hi-IN"/>
          <w14:ligatures w14:val="none"/>
        </w:rPr>
        <w:t xml:space="preserve"> ceļš” (kadastra numurs 70540050079), Ērgļu pagastā, Madonas novadā</w:t>
      </w:r>
      <w:r w:rsidR="00961951">
        <w:rPr>
          <w:rFonts w:ascii="Times New Roman" w:eastAsia="Calibri" w:hAnsi="Times New Roman" w:cs="Times New Roman"/>
          <w:b/>
          <w:bCs/>
          <w:color w:val="000000"/>
          <w:kern w:val="24"/>
          <w:sz w:val="24"/>
          <w:szCs w:val="24"/>
          <w:lang w:eastAsia="hi-IN" w:bidi="hi-IN"/>
          <w14:ligatures w14:val="none"/>
        </w:rPr>
        <w:t>,</w:t>
      </w:r>
      <w:r w:rsidRPr="00522F47">
        <w:rPr>
          <w:rFonts w:ascii="Times New Roman" w:eastAsia="Calibri" w:hAnsi="Times New Roman" w:cs="Times New Roman"/>
          <w:b/>
          <w:bCs/>
          <w:color w:val="000000"/>
          <w:kern w:val="24"/>
          <w:sz w:val="24"/>
          <w:szCs w:val="24"/>
          <w:lang w:eastAsia="hi-IN" w:bidi="hi-IN"/>
          <w14:ligatures w14:val="none"/>
        </w:rPr>
        <w:t xml:space="preserve"> nodošanu bez atlīdzības valsts īpašumā</w:t>
      </w:r>
    </w:p>
    <w:p w14:paraId="1C3756DB" w14:textId="77777777" w:rsidR="00522F47" w:rsidRPr="00522F47" w:rsidRDefault="00522F47" w:rsidP="00522F47">
      <w:pPr>
        <w:widowControl w:val="0"/>
        <w:suppressAutoHyphens/>
        <w:spacing w:after="0" w:line="240" w:lineRule="auto"/>
        <w:jc w:val="both"/>
        <w:rPr>
          <w:rFonts w:ascii="Times New Roman" w:eastAsia="SimSun" w:hAnsi="Times New Roman" w:cs="Times New Roman"/>
          <w:b/>
          <w:bCs/>
          <w:color w:val="000000"/>
          <w:kern w:val="1"/>
          <w:sz w:val="24"/>
          <w:szCs w:val="24"/>
          <w:lang w:eastAsia="hi-IN" w:bidi="hi-IN"/>
          <w14:ligatures w14:val="none"/>
        </w:rPr>
      </w:pPr>
    </w:p>
    <w:p w14:paraId="120BD1A6" w14:textId="77777777" w:rsidR="00522F47" w:rsidRPr="00522F47" w:rsidRDefault="00522F47" w:rsidP="00522F47">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522F47">
        <w:rPr>
          <w:rFonts w:ascii="Times New Roman" w:eastAsia="Calibri" w:hAnsi="Times New Roman" w:cs="Arial"/>
          <w:kern w:val="1"/>
          <w:sz w:val="24"/>
          <w:szCs w:val="24"/>
          <w:lang w:bidi="hi-IN"/>
          <w14:ligatures w14:val="none"/>
        </w:rPr>
        <w:t xml:space="preserve">Madonas novada pašvaldībā 2023. gada 24. maijā tika saņemts AS “Latvijas valsts meži” Nekustamo īpašumu pārvaldes iesniegums (reģistrēts Madonas novada pašvaldībā 2023. gada 24. maijā ar </w:t>
      </w:r>
      <w:proofErr w:type="spellStart"/>
      <w:r w:rsidRPr="00522F47">
        <w:rPr>
          <w:rFonts w:ascii="Times New Roman" w:eastAsia="Calibri" w:hAnsi="Times New Roman" w:cs="Arial"/>
          <w:kern w:val="1"/>
          <w:sz w:val="24"/>
          <w:szCs w:val="24"/>
          <w:lang w:bidi="hi-IN"/>
          <w14:ligatures w14:val="none"/>
        </w:rPr>
        <w:t>reģ</w:t>
      </w:r>
      <w:proofErr w:type="spellEnd"/>
      <w:r w:rsidRPr="00522F47">
        <w:rPr>
          <w:rFonts w:ascii="Times New Roman" w:eastAsia="Calibri" w:hAnsi="Times New Roman" w:cs="Arial"/>
          <w:kern w:val="1"/>
          <w:sz w:val="24"/>
          <w:szCs w:val="24"/>
          <w:lang w:bidi="hi-IN"/>
          <w14:ligatures w14:val="none"/>
        </w:rPr>
        <w:t xml:space="preserve">. Nr. </w:t>
      </w:r>
      <w:r w:rsidRPr="00522F47">
        <w:rPr>
          <w:rFonts w:ascii="Times New Roman" w:eastAsia="Calibri" w:hAnsi="Times New Roman" w:cs="Arial"/>
          <w:kern w:val="1"/>
          <w:sz w:val="24"/>
          <w:szCs w:val="24"/>
          <w:shd w:val="clear" w:color="auto" w:fill="FFFFFF"/>
          <w:lang w:bidi="hi-IN"/>
          <w14:ligatures w14:val="none"/>
        </w:rPr>
        <w:t xml:space="preserve">2.1.3.1/23/1953), ar </w:t>
      </w:r>
      <w:r w:rsidRPr="00522F47">
        <w:rPr>
          <w:rFonts w:ascii="Times New Roman" w:eastAsia="Calibri" w:hAnsi="Times New Roman" w:cs="Arial"/>
          <w:kern w:val="1"/>
          <w:sz w:val="24"/>
          <w:szCs w:val="24"/>
          <w:lang w:bidi="hi-IN"/>
          <w14:ligatures w14:val="none"/>
        </w:rPr>
        <w:t>lūgumu ļaut sadalīt un izsniegt zemes ierīcības projekta izstrādes nosacījumus īpašuma “</w:t>
      </w:r>
      <w:proofErr w:type="spellStart"/>
      <w:r w:rsidRPr="00522F47">
        <w:rPr>
          <w:rFonts w:ascii="Times New Roman" w:eastAsia="Calibri" w:hAnsi="Times New Roman" w:cs="Arial"/>
          <w:kern w:val="1"/>
          <w:sz w:val="24"/>
          <w:szCs w:val="24"/>
          <w:lang w:bidi="hi-IN"/>
          <w14:ligatures w14:val="none"/>
        </w:rPr>
        <w:t>Lempēni</w:t>
      </w:r>
      <w:proofErr w:type="spellEnd"/>
      <w:r w:rsidRPr="00522F47">
        <w:rPr>
          <w:rFonts w:ascii="Times New Roman" w:eastAsia="Calibri" w:hAnsi="Times New Roman" w:cs="Arial"/>
          <w:kern w:val="1"/>
          <w:sz w:val="24"/>
          <w:szCs w:val="24"/>
          <w:lang w:bidi="hi-IN"/>
          <w14:ligatures w14:val="none"/>
        </w:rPr>
        <w:t>” ar kadastra numuru 7054 005 0031, kas atrodas Ērgļu pagastā, Madonas novadā,</w:t>
      </w:r>
      <w:bookmarkStart w:id="495" w:name="_Hlk65831982"/>
      <w:r w:rsidRPr="00522F47">
        <w:rPr>
          <w:rFonts w:ascii="Times New Roman" w:eastAsia="Calibri" w:hAnsi="Times New Roman" w:cs="Arial"/>
          <w:kern w:val="1"/>
          <w:sz w:val="24"/>
          <w:szCs w:val="24"/>
          <w:lang w:bidi="hi-IN"/>
          <w14:ligatures w14:val="none"/>
        </w:rPr>
        <w:t xml:space="preserve"> zemes vienības ar kadastra apzīmējumu </w:t>
      </w:r>
      <w:bookmarkEnd w:id="495"/>
      <w:r w:rsidRPr="00522F47">
        <w:rPr>
          <w:rFonts w:ascii="Times New Roman" w:eastAsia="Calibri" w:hAnsi="Times New Roman" w:cs="Arial"/>
          <w:kern w:val="1"/>
          <w:sz w:val="24"/>
          <w:szCs w:val="24"/>
          <w:lang w:bidi="hi-IN"/>
          <w14:ligatures w14:val="none"/>
        </w:rPr>
        <w:t xml:space="preserve">7054 005 0031 sadalīšanai un </w:t>
      </w:r>
      <w:bookmarkStart w:id="496" w:name="_Hlk65832105"/>
      <w:r w:rsidRPr="00522F47">
        <w:rPr>
          <w:rFonts w:ascii="Times New Roman" w:eastAsia="Calibri" w:hAnsi="Times New Roman" w:cs="Arial"/>
          <w:kern w:val="1"/>
          <w:sz w:val="24"/>
          <w:szCs w:val="24"/>
          <w:lang w:bidi="hi-IN"/>
          <w14:ligatures w14:val="none"/>
        </w:rPr>
        <w:t>daļu - aptuveni 0.1 km garumā, 19 metri platumā</w:t>
      </w:r>
      <w:bookmarkEnd w:id="496"/>
      <w:r w:rsidRPr="00522F47">
        <w:rPr>
          <w:rFonts w:ascii="Times New Roman" w:eastAsia="Calibri" w:hAnsi="Times New Roman" w:cs="Arial"/>
          <w:kern w:val="1"/>
          <w:sz w:val="24"/>
          <w:szCs w:val="24"/>
          <w:lang w:bidi="hi-IN"/>
          <w14:ligatures w14:val="none"/>
        </w:rPr>
        <w:t xml:space="preserve"> un 0.2 ha platībā nodot valstij, LR Zemkopības Ministrijas personā, bez atlīdzības, Meža likumā noteiktās valsts meža apsaimniekošanas un aizsardzības funkcijas īstenošanai. </w:t>
      </w:r>
    </w:p>
    <w:p w14:paraId="6A7688B8" w14:textId="77777777" w:rsidR="00522F47" w:rsidRPr="00522F47" w:rsidRDefault="00522F47" w:rsidP="00522F47">
      <w:pPr>
        <w:keepNext/>
        <w:widowControl w:val="0"/>
        <w:suppressAutoHyphens/>
        <w:spacing w:after="0" w:line="240" w:lineRule="auto"/>
        <w:jc w:val="both"/>
        <w:outlineLvl w:val="0"/>
        <w:rPr>
          <w:rFonts w:ascii="Times New Roman" w:eastAsia="Calibri" w:hAnsi="Times New Roman" w:cs="Arial"/>
          <w:kern w:val="1"/>
          <w:sz w:val="24"/>
          <w:szCs w:val="24"/>
          <w:lang w:bidi="hi-IN"/>
          <w14:ligatures w14:val="none"/>
        </w:rPr>
      </w:pPr>
      <w:r w:rsidRPr="00522F47">
        <w:rPr>
          <w:rFonts w:ascii="Times New Roman" w:eastAsia="Calibri" w:hAnsi="Times New Roman" w:cs="Arial"/>
          <w:kern w:val="1"/>
          <w:sz w:val="24"/>
          <w:szCs w:val="24"/>
          <w:lang w:bidi="hi-IN"/>
          <w14:ligatures w14:val="none"/>
        </w:rPr>
        <w:tab/>
        <w:t xml:space="preserve">2023. gada 29. jūnijā Madonas novada pašvaldības domes pieņēma lēmumu Nr. 369 “Par zemes ierīcības projekta nosacījumu apstiprināšanu  zemes vienības ar kadastra apzīmējumu 7054 005 0031 Ērgļu pagastā, Madonas novadā, sadalīšanai”. Pēc lēmuma pieņemšanas AS “Latvijas valsts meži” tika pilnvaroti veikt visas nepieciešamās darbības zemes vienības sadalīšanai, kā rezultāta tika izstrādāts un ar Madonas novada būvvaldes 2024. gada 28. jūnija lēmumu Nr. 127 (protokols Nr. 11, 4. p.) “Par zemes ierīcības projekta apstiprināšanu un nekustamā īpašuma lietošanas mērķu noteikšanu </w:t>
      </w:r>
      <w:proofErr w:type="spellStart"/>
      <w:r w:rsidRPr="00522F47">
        <w:rPr>
          <w:rFonts w:ascii="Times New Roman" w:eastAsia="Calibri" w:hAnsi="Times New Roman" w:cs="Arial"/>
          <w:kern w:val="1"/>
          <w:sz w:val="24"/>
          <w:szCs w:val="24"/>
          <w:lang w:bidi="hi-IN"/>
          <w14:ligatures w14:val="none"/>
        </w:rPr>
        <w:t>jaunveidojamām</w:t>
      </w:r>
      <w:proofErr w:type="spellEnd"/>
      <w:r w:rsidRPr="00522F47">
        <w:rPr>
          <w:rFonts w:ascii="Times New Roman" w:eastAsia="Calibri" w:hAnsi="Times New Roman" w:cs="Arial"/>
          <w:kern w:val="1"/>
          <w:sz w:val="24"/>
          <w:szCs w:val="24"/>
          <w:lang w:bidi="hi-IN"/>
          <w14:ligatures w14:val="none"/>
        </w:rPr>
        <w:t xml:space="preserve"> zemes vienībām nekustamajā īpašumā “</w:t>
      </w:r>
      <w:proofErr w:type="spellStart"/>
      <w:r w:rsidRPr="00522F47">
        <w:rPr>
          <w:rFonts w:ascii="Times New Roman" w:eastAsia="Calibri" w:hAnsi="Times New Roman" w:cs="Arial"/>
          <w:kern w:val="1"/>
          <w:sz w:val="24"/>
          <w:szCs w:val="24"/>
          <w:lang w:bidi="hi-IN"/>
          <w14:ligatures w14:val="none"/>
        </w:rPr>
        <w:t>Lempēni</w:t>
      </w:r>
      <w:proofErr w:type="spellEnd"/>
      <w:r w:rsidRPr="00522F47">
        <w:rPr>
          <w:rFonts w:ascii="Times New Roman" w:eastAsia="Calibri" w:hAnsi="Times New Roman" w:cs="Arial"/>
          <w:kern w:val="1"/>
          <w:sz w:val="24"/>
          <w:szCs w:val="24"/>
          <w:lang w:bidi="hi-IN"/>
          <w14:ligatures w14:val="none"/>
        </w:rPr>
        <w:t xml:space="preserve">”, Ērgļu pagastā, Madonas novadā” apstiprināts zemes ierīcības projekts un pēc tam tas īstenots izveidojot jaunas divas zemes vienības. Zemes vienībai, kuru ar 2023. gada 29. jūnija Madonas novada pašvaldības domes pieņemtā lēmuma Nr. 369 “Par zemes ierīcības projekta nosacījumu apstiprināšanu  zemes vienības ar kadastra apzīmējumu 7054 005 0031 Ērgļu pagastā, Madonas novadā, sadalīšanai”  2. punktu nolemts zemes vienību nodot valstij īpašumā bez atlīdzības. Ņemot vērā, ka zemes ierīcība projekta īstenošanas rezultātā, zemes vienībai piešķirts apzīmējums, kas ļauj nepārprotami identificēt konkrēto zemes gabalu, nepieciešams pieņemt lēmumu par zemes vienības ar kadastra apzīmējumu 70540050074 nodošanu valstij īpašumā bez atlīdzības. </w:t>
      </w:r>
    </w:p>
    <w:p w14:paraId="6067FC9E" w14:textId="77777777" w:rsidR="00522F47" w:rsidRPr="00522F47" w:rsidRDefault="00522F47" w:rsidP="00522F47">
      <w:pPr>
        <w:keepNext/>
        <w:widowControl w:val="0"/>
        <w:suppressAutoHyphens/>
        <w:spacing w:after="0" w:line="240" w:lineRule="auto"/>
        <w:jc w:val="both"/>
        <w:outlineLvl w:val="0"/>
        <w:rPr>
          <w:rFonts w:ascii="Times New Roman" w:eastAsia="SimSun" w:hAnsi="Times New Roman" w:cs="Arial"/>
          <w:kern w:val="1"/>
          <w:sz w:val="24"/>
          <w:szCs w:val="24"/>
          <w:lang w:eastAsia="hi-IN" w:bidi="hi-IN"/>
          <w14:ligatures w14:val="none"/>
        </w:rPr>
      </w:pPr>
      <w:r w:rsidRPr="00522F47">
        <w:rPr>
          <w:rFonts w:ascii="Times New Roman" w:eastAsia="Calibri" w:hAnsi="Times New Roman" w:cs="Arial"/>
          <w:kern w:val="1"/>
          <w:sz w:val="24"/>
          <w:szCs w:val="24"/>
          <w:lang w:bidi="hi-IN"/>
          <w14:ligatures w14:val="none"/>
        </w:rPr>
        <w:tab/>
        <w:t>Zemes vienība ar kadastra apzīmējumu 70540050074 ir nekustamā īpašuma “</w:t>
      </w:r>
      <w:proofErr w:type="spellStart"/>
      <w:r w:rsidRPr="00522F47">
        <w:rPr>
          <w:rFonts w:ascii="Times New Roman" w:eastAsia="Calibri" w:hAnsi="Times New Roman" w:cs="Arial"/>
          <w:kern w:val="1"/>
          <w:sz w:val="24"/>
          <w:szCs w:val="24"/>
          <w:lang w:bidi="hi-IN"/>
          <w14:ligatures w14:val="none"/>
        </w:rPr>
        <w:t>Lempēnu</w:t>
      </w:r>
      <w:proofErr w:type="spellEnd"/>
      <w:r w:rsidRPr="00522F47">
        <w:rPr>
          <w:rFonts w:ascii="Times New Roman" w:eastAsia="Calibri" w:hAnsi="Times New Roman" w:cs="Arial"/>
          <w:kern w:val="1"/>
          <w:sz w:val="24"/>
          <w:szCs w:val="24"/>
          <w:lang w:bidi="hi-IN"/>
          <w14:ligatures w14:val="none"/>
        </w:rPr>
        <w:t xml:space="preserve"> ceļš” (kadastra numurs 70540050074) sastāvā. Nekustamam īpašumam atvērts Ērgļu pagasta zemesgrāmatas nodalījums Nr. 100000943628. Nekustamā īpašuma īpašnieks – Madonas novada pašvaldība.</w:t>
      </w:r>
      <w:r w:rsidRPr="00522F47">
        <w:rPr>
          <w:rFonts w:ascii="Times New Roman" w:eastAsia="SimSun" w:hAnsi="Times New Roman" w:cs="Arial"/>
          <w:kern w:val="1"/>
          <w:sz w:val="24"/>
          <w:szCs w:val="24"/>
          <w:lang w:eastAsia="hi-IN" w:bidi="hi-IN"/>
          <w14:ligatures w14:val="none"/>
        </w:rPr>
        <w:t xml:space="preserve"> </w:t>
      </w:r>
    </w:p>
    <w:p w14:paraId="10532A52" w14:textId="77CE6335" w:rsidR="00522F47" w:rsidRPr="00522F47" w:rsidRDefault="00522F47" w:rsidP="00522F47">
      <w:pPr>
        <w:keepNext/>
        <w:widowControl w:val="0"/>
        <w:suppressAutoHyphens/>
        <w:spacing w:after="0" w:line="240" w:lineRule="auto"/>
        <w:ind w:firstLine="709"/>
        <w:jc w:val="both"/>
        <w:outlineLvl w:val="0"/>
        <w:rPr>
          <w:rFonts w:ascii="Times New Roman" w:eastAsia="SimSun" w:hAnsi="Times New Roman" w:cs="Arial"/>
          <w:kern w:val="1"/>
          <w:sz w:val="24"/>
          <w:szCs w:val="24"/>
          <w:lang w:eastAsia="hi-IN" w:bidi="hi-IN"/>
          <w14:ligatures w14:val="none"/>
        </w:rPr>
      </w:pPr>
      <w:r w:rsidRPr="00522F47">
        <w:rPr>
          <w:rFonts w:ascii="Times New Roman" w:eastAsia="SimSun" w:hAnsi="Times New Roman" w:cs="Arial"/>
          <w:kern w:val="1"/>
          <w:sz w:val="24"/>
          <w:szCs w:val="24"/>
          <w:lang w:eastAsia="hi-IN" w:bidi="hi-IN"/>
          <w14:ligatures w14:val="none"/>
        </w:rPr>
        <w:t>Pašvaldību likuma 10.</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pirmās daļas 16.</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 xml:space="preserve">punkts nosaka, ka </w:t>
      </w:r>
      <w:r w:rsidRPr="00522F47">
        <w:rPr>
          <w:rFonts w:ascii="Times New Roman" w:eastAsia="SimSun" w:hAnsi="Times New Roman" w:cs="Arial"/>
          <w:i/>
          <w:iCs/>
          <w:kern w:val="1"/>
          <w:sz w:val="24"/>
          <w:szCs w:val="24"/>
          <w:lang w:eastAsia="hi-IN" w:bidi="hi-IN"/>
          <w14:ligatures w14:val="none"/>
        </w:rPr>
        <w:t>tikai domes kompetencē ir lemt par pašvaldības nekustamā īpašuma atsavināšanu un apgrūtināšanu, kā arī par nekustamā īpašuma iegūšanu</w:t>
      </w:r>
      <w:r w:rsidRPr="00522F47">
        <w:rPr>
          <w:rFonts w:ascii="Times New Roman" w:eastAsia="SimSun" w:hAnsi="Times New Roman" w:cs="Arial"/>
          <w:kern w:val="1"/>
          <w:sz w:val="24"/>
          <w:szCs w:val="24"/>
          <w:lang w:eastAsia="hi-IN" w:bidi="hi-IN"/>
          <w14:ligatures w14:val="none"/>
        </w:rPr>
        <w:t>, savukārt, likuma 73.</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 xml:space="preserve">panta trešā un ceturtā daļa, ka </w:t>
      </w:r>
      <w:r w:rsidRPr="00522F47">
        <w:rPr>
          <w:rFonts w:ascii="Times New Roman" w:eastAsia="SimSun" w:hAnsi="Times New Roman" w:cs="Arial"/>
          <w:i/>
          <w:iCs/>
          <w:kern w:val="1"/>
          <w:sz w:val="24"/>
          <w:szCs w:val="24"/>
          <w:lang w:eastAsia="hi-IN" w:bidi="hi-IN"/>
          <w14:ligatures w14:val="none"/>
        </w:rPr>
        <w:t xml:space="preserve">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w:t>
      </w:r>
      <w:r w:rsidRPr="00522F47">
        <w:rPr>
          <w:rFonts w:ascii="Times New Roman" w:eastAsia="SimSun" w:hAnsi="Times New Roman" w:cs="Arial"/>
          <w:i/>
          <w:iCs/>
          <w:kern w:val="1"/>
          <w:sz w:val="24"/>
          <w:szCs w:val="24"/>
          <w:lang w:eastAsia="hi-IN" w:bidi="hi-IN"/>
          <w14:ligatures w14:val="none"/>
        </w:rPr>
        <w:lastRenderedPageBreak/>
        <w:t>administratīvajā teritorijā un Pašvaldībai ir tiesības iegūt un atsavināt kustamo un nekustamo īpašumu, kā arī veikt citas privāttiesiskas darbības, ievērojot likumā noteikto par rīcību ar publiskas personas finanšu līdzekļiem un mantu.</w:t>
      </w:r>
      <w:r w:rsidRPr="00522F47">
        <w:rPr>
          <w:rFonts w:ascii="Times New Roman" w:eastAsia="SimSun" w:hAnsi="Times New Roman" w:cs="Arial"/>
          <w:kern w:val="1"/>
          <w:sz w:val="24"/>
          <w:szCs w:val="24"/>
          <w:lang w:eastAsia="hi-IN" w:bidi="hi-IN"/>
          <w14:ligatures w14:val="none"/>
        </w:rPr>
        <w:t xml:space="preserve"> Publiskas personas mantas atsavināšanas likuma 3.</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pirmās daļas 6.</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 xml:space="preserve">punktā teikts, ka </w:t>
      </w:r>
      <w:r w:rsidRPr="00522F47">
        <w:rPr>
          <w:rFonts w:ascii="Times New Roman" w:eastAsia="SimSun" w:hAnsi="Times New Roman" w:cs="Arial"/>
          <w:i/>
          <w:iCs/>
          <w:kern w:val="1"/>
          <w:sz w:val="24"/>
          <w:szCs w:val="24"/>
          <w:lang w:eastAsia="hi-IN" w:bidi="hi-IN"/>
          <w14:ligatures w14:val="none"/>
        </w:rPr>
        <w:t>publiskas personas nekustamo un kustamo mantu var atsavināt nododot bez atlīdzības</w:t>
      </w:r>
      <w:r w:rsidRPr="00522F47">
        <w:rPr>
          <w:rFonts w:ascii="Times New Roman" w:eastAsia="SimSun" w:hAnsi="Times New Roman" w:cs="Arial"/>
          <w:kern w:val="1"/>
          <w:sz w:val="24"/>
          <w:szCs w:val="24"/>
          <w:lang w:eastAsia="hi-IN" w:bidi="hi-IN"/>
          <w14:ligatures w14:val="none"/>
        </w:rPr>
        <w:t xml:space="preserve">. </w:t>
      </w:r>
    </w:p>
    <w:p w14:paraId="618B34FF" w14:textId="43C0D2CD" w:rsidR="00522F47" w:rsidRPr="00522F47" w:rsidRDefault="00522F47" w:rsidP="00522F47">
      <w:pPr>
        <w:keepNext/>
        <w:widowControl w:val="0"/>
        <w:suppressAutoHyphens/>
        <w:spacing w:after="0" w:line="240" w:lineRule="auto"/>
        <w:ind w:firstLine="709"/>
        <w:jc w:val="both"/>
        <w:outlineLvl w:val="0"/>
        <w:rPr>
          <w:rFonts w:ascii="Times New Roman" w:eastAsia="SimSun" w:hAnsi="Times New Roman" w:cs="Arial"/>
          <w:kern w:val="1"/>
          <w:sz w:val="24"/>
          <w:szCs w:val="24"/>
          <w:lang w:eastAsia="hi-IN" w:bidi="hi-IN"/>
          <w14:ligatures w14:val="none"/>
        </w:rPr>
      </w:pPr>
      <w:r w:rsidRPr="00522F47">
        <w:rPr>
          <w:rFonts w:ascii="Times New Roman" w:eastAsia="SimSun" w:hAnsi="Times New Roman" w:cs="Arial"/>
          <w:kern w:val="1"/>
          <w:sz w:val="24"/>
          <w:szCs w:val="24"/>
          <w:lang w:eastAsia="hi-IN" w:bidi="hi-IN"/>
          <w14:ligatures w14:val="none"/>
        </w:rPr>
        <w:t>Publiskas personas mantas atsavināšanas likuma 5.</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 xml:space="preserve">panta pirmā daļa nosaka, ka </w:t>
      </w:r>
      <w:r w:rsidRPr="00522F47">
        <w:rPr>
          <w:rFonts w:ascii="Times New Roman" w:eastAsia="SimSun" w:hAnsi="Times New Roman" w:cs="Arial"/>
          <w:i/>
          <w:iCs/>
          <w:kern w:val="1"/>
          <w:sz w:val="24"/>
          <w:szCs w:val="24"/>
          <w:lang w:eastAsia="hi-IN" w:bidi="hi-IN"/>
          <w14:ligatures w14:val="none"/>
        </w:rPr>
        <w:t>atļauju atsavināt valsts nekustamo īpašumu dod Ministru kabinets, bet atvasinātu publisku personu nekustamo īpašumu — attiecīgās atvasinātās publiskās personas lēmējinstitūcija</w:t>
      </w:r>
      <w:r w:rsidRPr="00522F47">
        <w:rPr>
          <w:rFonts w:ascii="Times New Roman" w:eastAsia="SimSun" w:hAnsi="Times New Roman" w:cs="Arial"/>
          <w:kern w:val="1"/>
          <w:sz w:val="24"/>
          <w:szCs w:val="24"/>
          <w:lang w:eastAsia="hi-IN" w:bidi="hi-IN"/>
          <w14:ligatures w14:val="none"/>
        </w:rPr>
        <w:t xml:space="preserve">, savukārt, panta piektā daļa paredz, ka </w:t>
      </w:r>
      <w:r w:rsidRPr="00522F47">
        <w:rPr>
          <w:rFonts w:ascii="Times New Roman" w:eastAsia="SimSun" w:hAnsi="Times New Roman" w:cs="Arial"/>
          <w:i/>
          <w:iCs/>
          <w:kern w:val="1"/>
          <w:sz w:val="24"/>
          <w:szCs w:val="24"/>
          <w:lang w:eastAsia="hi-IN" w:bidi="hi-IN"/>
          <w14:ligatures w14:val="none"/>
        </w:rPr>
        <w:t>lēmumā par nekustamā īpašuma atsavināšanu tiek noteikts arī atsavināšanas veids un, ja nepieciešams, nekustamā īpašuma turpmākās izmantošanas nosacījumi un atsavināšanas tiesību aprobežojumi.</w:t>
      </w:r>
      <w:r w:rsidRPr="00522F47">
        <w:rPr>
          <w:rFonts w:ascii="Times New Roman" w:eastAsia="SimSun" w:hAnsi="Times New Roman" w:cs="Arial"/>
          <w:kern w:val="1"/>
          <w:sz w:val="24"/>
          <w:szCs w:val="24"/>
          <w:lang w:eastAsia="hi-IN" w:bidi="hi-IN"/>
          <w14:ligatures w14:val="none"/>
        </w:rPr>
        <w:t xml:space="preserve"> </w:t>
      </w:r>
    </w:p>
    <w:p w14:paraId="347D1718" w14:textId="5763E7B3" w:rsidR="00522F47" w:rsidRPr="00522F47" w:rsidRDefault="00522F47" w:rsidP="00522F47">
      <w:pPr>
        <w:keepNext/>
        <w:widowControl w:val="0"/>
        <w:suppressAutoHyphens/>
        <w:spacing w:after="0" w:line="240" w:lineRule="auto"/>
        <w:ind w:firstLine="709"/>
        <w:jc w:val="both"/>
        <w:outlineLvl w:val="0"/>
        <w:rPr>
          <w:rFonts w:ascii="Times New Roman" w:eastAsia="SimSun" w:hAnsi="Times New Roman" w:cs="Arial"/>
          <w:i/>
          <w:iCs/>
          <w:kern w:val="1"/>
          <w:sz w:val="24"/>
          <w:szCs w:val="24"/>
          <w:lang w:eastAsia="hi-IN" w:bidi="hi-IN"/>
          <w14:ligatures w14:val="none"/>
        </w:rPr>
      </w:pPr>
      <w:r w:rsidRPr="00522F47">
        <w:rPr>
          <w:rFonts w:ascii="Times New Roman" w:eastAsia="SimSun" w:hAnsi="Times New Roman" w:cs="Arial"/>
          <w:kern w:val="1"/>
          <w:sz w:val="24"/>
          <w:szCs w:val="24"/>
          <w:lang w:eastAsia="hi-IN" w:bidi="hi-IN"/>
          <w14:ligatures w14:val="none"/>
        </w:rPr>
        <w:t>Atbilstoši Publiskas personas mantas atsavināšanas likuma 42.</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 xml:space="preserve">panta otrajai daļai: </w:t>
      </w:r>
      <w:r w:rsidRPr="00522F47">
        <w:rPr>
          <w:rFonts w:ascii="Times New Roman" w:eastAsia="SimSun" w:hAnsi="Times New Roman" w:cs="Arial"/>
          <w:i/>
          <w:iCs/>
          <w:kern w:val="1"/>
          <w:sz w:val="24"/>
          <w:szCs w:val="24"/>
          <w:lang w:eastAsia="hi-IN" w:bidi="hi-IN"/>
          <w14:ligatures w14:val="none"/>
        </w:rPr>
        <w:t>atvasinātas publiskas personas nekustamo īpašumu var nodot bez atlīdzības</w:t>
      </w:r>
      <w:r w:rsidRPr="00522F47">
        <w:rPr>
          <w:rFonts w:ascii="Times New Roman" w:eastAsia="SimSun" w:hAnsi="Times New Roman" w:cs="Arial"/>
          <w:kern w:val="1"/>
          <w:sz w:val="24"/>
          <w:szCs w:val="24"/>
          <w:lang w:eastAsia="hi-IN" w:bidi="hi-IN"/>
          <w14:ligatures w14:val="none"/>
        </w:rPr>
        <w:t xml:space="preserve"> </w:t>
      </w:r>
      <w:r w:rsidRPr="00522F47">
        <w:rPr>
          <w:rFonts w:ascii="Times New Roman" w:eastAsia="SimSun" w:hAnsi="Times New Roman" w:cs="Arial"/>
          <w:i/>
          <w:iCs/>
          <w:kern w:val="1"/>
          <w:sz w:val="24"/>
          <w:szCs w:val="24"/>
          <w:lang w:eastAsia="hi-IN" w:bidi="hi-IN"/>
          <w14:ligatures w14:val="none"/>
        </w:rPr>
        <w:t>citas atvasinātas publiskas personas vai valsts īpašumā.</w:t>
      </w:r>
      <w:r w:rsidRPr="00522F47">
        <w:rPr>
          <w:rFonts w:ascii="Times New Roman" w:eastAsia="SimSun" w:hAnsi="Times New Roman" w:cs="Arial"/>
          <w:kern w:val="1"/>
          <w:sz w:val="24"/>
          <w:szCs w:val="24"/>
          <w:lang w:eastAsia="hi-IN" w:bidi="hi-IN"/>
          <w14:ligatures w14:val="none"/>
        </w:rPr>
        <w:t xml:space="preserve"> </w:t>
      </w:r>
      <w:r w:rsidRPr="00522F47">
        <w:rPr>
          <w:rFonts w:ascii="Times New Roman" w:eastAsia="SimSun" w:hAnsi="Times New Roman" w:cs="Arial"/>
          <w:i/>
          <w:iCs/>
          <w:kern w:val="1"/>
          <w:sz w:val="24"/>
          <w:szCs w:val="24"/>
          <w:lang w:eastAsia="hi-IN" w:bidi="hi-IN"/>
          <w14:ligatures w14:val="none"/>
        </w:rPr>
        <w:t xml:space="preserve">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w:t>
      </w:r>
    </w:p>
    <w:p w14:paraId="249CEF5F" w14:textId="77777777" w:rsidR="00961951" w:rsidRPr="00B0505D" w:rsidRDefault="00522F47" w:rsidP="00961951">
      <w:pPr>
        <w:spacing w:after="0" w:line="240" w:lineRule="auto"/>
        <w:ind w:firstLine="720"/>
        <w:jc w:val="both"/>
        <w:rPr>
          <w:rFonts w:ascii="Times New Roman" w:eastAsia="Wingdings" w:hAnsi="Times New Roman" w:cs="Times New Roman"/>
          <w:iCs/>
          <w:kern w:val="0"/>
          <w:sz w:val="24"/>
          <w:szCs w:val="24"/>
          <w14:ligatures w14:val="none"/>
        </w:rPr>
      </w:pPr>
      <w:r w:rsidRPr="00522F47">
        <w:rPr>
          <w:rFonts w:ascii="Times New Roman" w:eastAsia="SimSun" w:hAnsi="Times New Roman" w:cs="Arial"/>
          <w:kern w:val="1"/>
          <w:sz w:val="24"/>
          <w:szCs w:val="24"/>
          <w:lang w:eastAsia="hi-IN" w:bidi="hi-IN"/>
          <w14:ligatures w14:val="none"/>
        </w:rPr>
        <w:t>Ņemot vērā iepriekš minēto un pamatojoties uz Pašvaldību likuma 10.</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pirmās daļas 16. punktu, 73.</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trešo un ceturto daļu, Publiskas personas mantas atsavināšanas likuma 2.</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pirmo daļu, 3.</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pirmās daļas 6.</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punktu, 5.</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pirmo un piekto daļu, 42.</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panta otro daļu, Ministru kabineta 2011.</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gada 1.</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februāra noteikumu Nr.</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 xml:space="preserve">109 ,,Kārtība, kādā atsavināma publiskas personas manta” regulējumu, </w:t>
      </w:r>
      <w:r w:rsidRPr="00522F47">
        <w:rPr>
          <w:rFonts w:ascii="Times New Roman" w:eastAsia="Calibri" w:hAnsi="Times New Roman" w:cs="Arial"/>
          <w:kern w:val="1"/>
          <w:sz w:val="24"/>
          <w:szCs w:val="24"/>
          <w:lang w:eastAsia="hi-IN" w:bidi="hi-IN"/>
          <w14:ligatures w14:val="none"/>
        </w:rPr>
        <w:t xml:space="preserve">ņemot vērā 15.10.2025. Attīstības komitejas atzinumu, </w:t>
      </w:r>
      <w:r w:rsidR="00961951" w:rsidRPr="005666C6">
        <w:rPr>
          <w:rFonts w:ascii="Times New Roman" w:eastAsia="Times New Roman" w:hAnsi="Times New Roman" w:cs="Times New Roman"/>
          <w:b/>
          <w:sz w:val="24"/>
          <w:szCs w:val="24"/>
        </w:rPr>
        <w:t>atklāti balsojot: PAR – 1</w:t>
      </w:r>
      <w:r w:rsidR="00961951">
        <w:rPr>
          <w:rFonts w:ascii="Times New Roman" w:eastAsia="Times New Roman" w:hAnsi="Times New Roman" w:cs="Times New Roman"/>
          <w:b/>
          <w:sz w:val="24"/>
          <w:szCs w:val="24"/>
        </w:rPr>
        <w:t>6</w:t>
      </w:r>
      <w:r w:rsidR="00961951" w:rsidRPr="005666C6">
        <w:rPr>
          <w:rFonts w:ascii="Times New Roman" w:eastAsia="Times New Roman" w:hAnsi="Times New Roman" w:cs="Times New Roman"/>
          <w:b/>
          <w:sz w:val="24"/>
          <w:szCs w:val="24"/>
        </w:rPr>
        <w:t xml:space="preserve"> </w:t>
      </w:r>
      <w:r w:rsidR="00961951" w:rsidRPr="005666C6">
        <w:rPr>
          <w:rFonts w:ascii="Times New Roman" w:eastAsia="Times New Roman" w:hAnsi="Times New Roman" w:cs="Times New Roman"/>
          <w:sz w:val="24"/>
          <w:szCs w:val="24"/>
        </w:rPr>
        <w:t>(</w:t>
      </w:r>
      <w:r w:rsidR="00961951"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961951" w:rsidRPr="001E4367">
        <w:rPr>
          <w:rFonts w:ascii="Times New Roman" w:eastAsia="Times New Roman" w:hAnsi="Times New Roman" w:cs="Times New Roman"/>
          <w:sz w:val="24"/>
          <w:szCs w:val="24"/>
        </w:rPr>
        <w:t xml:space="preserve">), </w:t>
      </w:r>
      <w:r w:rsidR="00961951" w:rsidRPr="001E4367">
        <w:rPr>
          <w:rFonts w:ascii="Times New Roman" w:eastAsia="Times New Roman" w:hAnsi="Times New Roman" w:cs="Times New Roman"/>
          <w:b/>
          <w:sz w:val="24"/>
          <w:szCs w:val="24"/>
        </w:rPr>
        <w:t xml:space="preserve">PRET </w:t>
      </w:r>
      <w:r w:rsidR="00961951" w:rsidRPr="001E4367">
        <w:rPr>
          <w:rFonts w:ascii="Times New Roman" w:eastAsia="Times New Roman" w:hAnsi="Times New Roman" w:cs="Times New Roman"/>
          <w:b/>
          <w:bCs/>
          <w:sz w:val="24"/>
          <w:szCs w:val="24"/>
        </w:rPr>
        <w:t>– NAV</w:t>
      </w:r>
      <w:r w:rsidR="00961951" w:rsidRPr="001E4367">
        <w:rPr>
          <w:rFonts w:ascii="Times New Roman" w:eastAsia="Times New Roman" w:hAnsi="Times New Roman" w:cs="Times New Roman"/>
          <w:b/>
          <w:sz w:val="24"/>
          <w:szCs w:val="24"/>
        </w:rPr>
        <w:t>, ATTURAS – NAV,</w:t>
      </w:r>
      <w:r w:rsidR="00961951" w:rsidRPr="001E4367">
        <w:rPr>
          <w:rFonts w:ascii="Times New Roman" w:eastAsia="Times New Roman" w:hAnsi="Times New Roman" w:cs="Times New Roman"/>
          <w:sz w:val="24"/>
          <w:szCs w:val="24"/>
        </w:rPr>
        <w:t xml:space="preserve"> Madonas novada pašvaldības dome </w:t>
      </w:r>
      <w:r w:rsidR="00961951" w:rsidRPr="001E4367">
        <w:rPr>
          <w:rFonts w:ascii="Times New Roman" w:eastAsia="Times New Roman" w:hAnsi="Times New Roman" w:cs="Times New Roman"/>
          <w:b/>
          <w:sz w:val="24"/>
          <w:szCs w:val="24"/>
        </w:rPr>
        <w:t>NOLEMJ:</w:t>
      </w:r>
      <w:r w:rsidR="00961951" w:rsidRPr="001E4367">
        <w:rPr>
          <w:rFonts w:ascii="Times New Roman" w:eastAsia="Calibri" w:hAnsi="Times New Roman" w:cs="Times New Roman"/>
          <w:b/>
          <w:sz w:val="24"/>
          <w:szCs w:val="24"/>
          <w:lang w:eastAsia="hi-IN" w:bidi="hi-IN"/>
          <w14:ligatures w14:val="none"/>
        </w:rPr>
        <w:t xml:space="preserve">  </w:t>
      </w:r>
    </w:p>
    <w:p w14:paraId="0A86EA6C" w14:textId="3397C5B0" w:rsidR="00522F47" w:rsidRPr="00522F47" w:rsidRDefault="00522F47" w:rsidP="00522F47">
      <w:pPr>
        <w:keepNext/>
        <w:widowControl w:val="0"/>
        <w:suppressAutoHyphens/>
        <w:spacing w:after="0" w:line="240" w:lineRule="auto"/>
        <w:ind w:firstLine="709"/>
        <w:jc w:val="both"/>
        <w:outlineLvl w:val="0"/>
        <w:rPr>
          <w:rFonts w:ascii="Times New Roman" w:eastAsia="SimSun" w:hAnsi="Times New Roman" w:cs="Times New Roman"/>
          <w:kern w:val="1"/>
          <w:sz w:val="24"/>
          <w:szCs w:val="24"/>
          <w:lang w:eastAsia="hi-IN" w:bidi="hi-IN"/>
          <w14:ligatures w14:val="none"/>
        </w:rPr>
      </w:pPr>
    </w:p>
    <w:p w14:paraId="27E40FAA" w14:textId="1EB6F942" w:rsidR="00522F47" w:rsidRPr="00522F47" w:rsidRDefault="00522F47" w:rsidP="00522F47">
      <w:pPr>
        <w:widowControl w:val="0"/>
        <w:numPr>
          <w:ilvl w:val="0"/>
          <w:numId w:val="11"/>
        </w:numPr>
        <w:suppressAutoHyphens/>
        <w:spacing w:after="0" w:line="240" w:lineRule="auto"/>
        <w:ind w:left="709" w:right="26" w:hanging="425"/>
        <w:jc w:val="both"/>
        <w:rPr>
          <w:rFonts w:ascii="Calibri" w:eastAsia="Calibri" w:hAnsi="Calibri" w:cs="Times New Roman"/>
          <w:kern w:val="1"/>
          <w:lang w:eastAsia="ar-SA"/>
          <w14:ligatures w14:val="none"/>
        </w:rPr>
      </w:pPr>
      <w:r w:rsidRPr="00522F47">
        <w:rPr>
          <w:rFonts w:ascii="Times New Roman" w:eastAsia="SimSun" w:hAnsi="Times New Roman" w:cs="Arial"/>
          <w:kern w:val="1"/>
          <w:sz w:val="24"/>
          <w:szCs w:val="24"/>
          <w:lang w:eastAsia="hi-IN" w:bidi="hi-IN"/>
          <w14:ligatures w14:val="none"/>
        </w:rPr>
        <w:t>Nodot valstij Latvijas Republikas Zemkopības ministrijas personā bez atlīdzības īpašumā nekustamo īpašumu “</w:t>
      </w:r>
      <w:proofErr w:type="spellStart"/>
      <w:r w:rsidRPr="00522F47">
        <w:rPr>
          <w:rFonts w:ascii="Times New Roman" w:eastAsia="SimSun" w:hAnsi="Times New Roman" w:cs="Arial"/>
          <w:kern w:val="1"/>
          <w:sz w:val="24"/>
          <w:szCs w:val="24"/>
          <w:lang w:eastAsia="hi-IN" w:bidi="hi-IN"/>
          <w14:ligatures w14:val="none"/>
        </w:rPr>
        <w:t>Lempēnu</w:t>
      </w:r>
      <w:proofErr w:type="spellEnd"/>
      <w:r w:rsidRPr="00522F47">
        <w:rPr>
          <w:rFonts w:ascii="Times New Roman" w:eastAsia="SimSun" w:hAnsi="Times New Roman" w:cs="Arial"/>
          <w:kern w:val="1"/>
          <w:sz w:val="24"/>
          <w:szCs w:val="24"/>
          <w:lang w:eastAsia="hi-IN" w:bidi="hi-IN"/>
          <w14:ligatures w14:val="none"/>
        </w:rPr>
        <w:t xml:space="preserve"> ceļš” (kadastra numurs 70540050079), kura sastāvā ir zemes vienība ar kadastra apzīmējumu 70540050074 (0,21 ha platībā), Meža likumā noteiktās valsts meža apsaimniekošanas un aizsardzības funkcijas īstenošanai. </w:t>
      </w:r>
    </w:p>
    <w:p w14:paraId="7339A8C6" w14:textId="750FF6CD" w:rsidR="00522F47" w:rsidRPr="00522F47" w:rsidRDefault="00522F47" w:rsidP="00522F47">
      <w:pPr>
        <w:widowControl w:val="0"/>
        <w:numPr>
          <w:ilvl w:val="0"/>
          <w:numId w:val="11"/>
        </w:numPr>
        <w:suppressAutoHyphens/>
        <w:spacing w:after="0" w:line="240" w:lineRule="auto"/>
        <w:ind w:left="709" w:right="26" w:hanging="425"/>
        <w:jc w:val="both"/>
        <w:rPr>
          <w:rFonts w:ascii="Calibri" w:eastAsia="Calibri" w:hAnsi="Calibri" w:cs="Times New Roman"/>
          <w:kern w:val="1"/>
          <w:lang w:eastAsia="ar-SA"/>
          <w14:ligatures w14:val="none"/>
        </w:rPr>
      </w:pPr>
      <w:r w:rsidRPr="00522F47">
        <w:rPr>
          <w:rFonts w:ascii="Times New Roman" w:eastAsia="SimSun" w:hAnsi="Times New Roman" w:cs="Arial"/>
          <w:kern w:val="1"/>
          <w:sz w:val="24"/>
          <w:szCs w:val="24"/>
          <w:lang w:eastAsia="hi-IN" w:bidi="hi-IN"/>
          <w14:ligatures w14:val="none"/>
        </w:rPr>
        <w:t>Nostiprinot Latvijas Republikas Zemkopības ministrijas īpašuma tiesības uz lēmuma 1.</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punktā norādīto nekustamo īpašumu, zemesgrāmatā izdarīt atzīmi, ka īpašumtiesības tiek nostiprinātas uz laiku, kamēr Latvijas valsts Zemkopības ministrijas personā nodrošina lēmuma 1.</w:t>
      </w:r>
      <w:r>
        <w:rPr>
          <w:rFonts w:ascii="Times New Roman" w:eastAsia="SimSun" w:hAnsi="Times New Roman" w:cs="Arial"/>
          <w:kern w:val="1"/>
          <w:sz w:val="24"/>
          <w:szCs w:val="24"/>
          <w:lang w:eastAsia="hi-IN" w:bidi="hi-IN"/>
          <w14:ligatures w14:val="none"/>
        </w:rPr>
        <w:t> </w:t>
      </w:r>
      <w:r w:rsidRPr="00522F47">
        <w:rPr>
          <w:rFonts w:ascii="Times New Roman" w:eastAsia="SimSun" w:hAnsi="Times New Roman" w:cs="Arial"/>
          <w:kern w:val="1"/>
          <w:sz w:val="24"/>
          <w:szCs w:val="24"/>
          <w:lang w:eastAsia="hi-IN" w:bidi="hi-IN"/>
          <w14:ligatures w14:val="none"/>
        </w:rPr>
        <w:t>punktā minēto funkciju īstenošanu. Ja nekustamais īpašums vairs netiek izmantots Meža likumā noteiktās valsts meža apsaimniekošanas un aizsardzības funkcijas īstenošanai, Latvijas Republikas Zemkopības ministrija īpašumu bez atlīdzības nodod Madonas novada pašvaldībai.</w:t>
      </w:r>
    </w:p>
    <w:p w14:paraId="060CA0BB" w14:textId="48D97D30" w:rsidR="00522F47" w:rsidRPr="00522F47" w:rsidRDefault="00522F47" w:rsidP="00522F47">
      <w:pPr>
        <w:widowControl w:val="0"/>
        <w:numPr>
          <w:ilvl w:val="0"/>
          <w:numId w:val="11"/>
        </w:numPr>
        <w:suppressAutoHyphens/>
        <w:spacing w:after="0" w:line="240" w:lineRule="auto"/>
        <w:ind w:left="709" w:right="26" w:hanging="425"/>
        <w:jc w:val="both"/>
        <w:rPr>
          <w:rFonts w:ascii="Calibri" w:eastAsia="Calibri" w:hAnsi="Calibri" w:cs="Times New Roman"/>
          <w:kern w:val="1"/>
          <w:lang w:eastAsia="ar-SA"/>
          <w14:ligatures w14:val="none"/>
        </w:rPr>
      </w:pPr>
      <w:r w:rsidRPr="00522F47">
        <w:rPr>
          <w:rFonts w:ascii="Times New Roman" w:eastAsia="SimSun" w:hAnsi="Times New Roman" w:cs="Arial"/>
          <w:kern w:val="1"/>
          <w:sz w:val="24"/>
          <w:szCs w:val="24"/>
          <w:lang w:eastAsia="hi-IN" w:bidi="hi-IN"/>
          <w14:ligatures w14:val="none"/>
        </w:rPr>
        <w:t xml:space="preserve">Noteikt, ka Ministru kabineta pozitīva rīkojuma pieņemšanas gadījumā, AS „Latvijas valsts meži” sedz visus izdevumus, kas saistīti ar īpašuma tiesību </w:t>
      </w:r>
      <w:proofErr w:type="spellStart"/>
      <w:r w:rsidRPr="00522F47">
        <w:rPr>
          <w:rFonts w:ascii="Times New Roman" w:eastAsia="SimSun" w:hAnsi="Times New Roman" w:cs="Arial"/>
          <w:kern w:val="1"/>
          <w:sz w:val="24"/>
          <w:szCs w:val="24"/>
          <w:lang w:eastAsia="hi-IN" w:bidi="hi-IN"/>
          <w14:ligatures w14:val="none"/>
        </w:rPr>
        <w:t>pārreģistrāciju</w:t>
      </w:r>
      <w:proofErr w:type="spellEnd"/>
      <w:r w:rsidRPr="00522F47">
        <w:rPr>
          <w:rFonts w:ascii="Times New Roman" w:eastAsia="SimSun" w:hAnsi="Times New Roman" w:cs="Arial"/>
          <w:kern w:val="1"/>
          <w:sz w:val="24"/>
          <w:szCs w:val="24"/>
          <w:lang w:eastAsia="hi-IN" w:bidi="hi-IN"/>
          <w14:ligatures w14:val="none"/>
        </w:rPr>
        <w:t xml:space="preserve"> zemesgrāmatā uz valsts vārda Latvijas republikas Zemkopības ministrijas personā.</w:t>
      </w:r>
    </w:p>
    <w:p w14:paraId="2D7ECF85" w14:textId="77777777" w:rsidR="00522F47" w:rsidRPr="00522F47" w:rsidRDefault="00522F47" w:rsidP="00522F47">
      <w:pPr>
        <w:widowControl w:val="0"/>
        <w:numPr>
          <w:ilvl w:val="0"/>
          <w:numId w:val="11"/>
        </w:numPr>
        <w:suppressAutoHyphens/>
        <w:spacing w:after="0" w:line="240" w:lineRule="auto"/>
        <w:ind w:left="709" w:right="26" w:hanging="425"/>
        <w:jc w:val="both"/>
        <w:rPr>
          <w:rFonts w:ascii="Calibri" w:eastAsia="Calibri" w:hAnsi="Calibri" w:cs="Times New Roman"/>
          <w:kern w:val="1"/>
          <w:lang w:eastAsia="ar-SA"/>
          <w14:ligatures w14:val="none"/>
        </w:rPr>
      </w:pPr>
      <w:r w:rsidRPr="00522F47">
        <w:rPr>
          <w:rFonts w:ascii="Times New Roman" w:eastAsia="SimSun" w:hAnsi="Times New Roman" w:cs="Arial"/>
          <w:sz w:val="24"/>
          <w:szCs w:val="24"/>
          <w:lang w:eastAsia="ar-SA" w:bidi="hi-IN"/>
          <w14:ligatures w14:val="none"/>
        </w:rPr>
        <w:t xml:space="preserve">Madonas novada pašvaldības </w:t>
      </w:r>
      <w:r w:rsidRPr="00522F47">
        <w:rPr>
          <w:rFonts w:ascii="Times New Roman" w:eastAsia="SimSun" w:hAnsi="Times New Roman" w:cs="Arial"/>
          <w:color w:val="000000"/>
          <w:sz w:val="24"/>
          <w:szCs w:val="24"/>
          <w:lang w:eastAsia="ar-SA" w:bidi="hi-IN"/>
          <w14:ligatures w14:val="none"/>
        </w:rPr>
        <w:t xml:space="preserve">Nekustamā īpašuma pārvaldības un teritoriālās plānošanas nodaļai </w:t>
      </w:r>
      <w:r w:rsidRPr="00522F47">
        <w:rPr>
          <w:rFonts w:ascii="Times New Roman" w:eastAsia="SimSun" w:hAnsi="Times New Roman" w:cs="Arial"/>
          <w:sz w:val="24"/>
          <w:szCs w:val="24"/>
          <w:lang w:eastAsia="ar-SA" w:bidi="hi-IN"/>
          <w14:ligatures w14:val="none"/>
        </w:rPr>
        <w:t xml:space="preserve">pēc </w:t>
      </w:r>
      <w:r w:rsidRPr="00522F47">
        <w:rPr>
          <w:rFonts w:ascii="Times New Roman" w:eastAsia="SimSun" w:hAnsi="Times New Roman" w:cs="Arial"/>
          <w:kern w:val="1"/>
          <w:sz w:val="24"/>
          <w:szCs w:val="24"/>
          <w:lang w:eastAsia="hi-IN" w:bidi="hi-IN"/>
          <w14:ligatures w14:val="none"/>
        </w:rPr>
        <w:t>Ministru kabineta pozitīva rīkojuma pieņemšanas,</w:t>
      </w:r>
      <w:r w:rsidRPr="00522F47">
        <w:rPr>
          <w:rFonts w:ascii="Times New Roman" w:eastAsia="SimSun" w:hAnsi="Times New Roman" w:cs="Arial"/>
          <w:sz w:val="24"/>
          <w:szCs w:val="24"/>
          <w:lang w:eastAsia="ar-SA" w:bidi="hi-IN"/>
          <w14:ligatures w14:val="none"/>
        </w:rPr>
        <w:t xml:space="preserve"> par nekustamā īpašuma </w:t>
      </w:r>
      <w:r w:rsidRPr="00522F47">
        <w:rPr>
          <w:rFonts w:ascii="Times New Roman" w:eastAsia="SimSun" w:hAnsi="Times New Roman" w:cs="Arial"/>
          <w:kern w:val="1"/>
          <w:sz w:val="24"/>
          <w:szCs w:val="24"/>
          <w:lang w:eastAsia="hi-IN" w:bidi="hi-IN"/>
          <w14:ligatures w14:val="none"/>
        </w:rPr>
        <w:t>“</w:t>
      </w:r>
      <w:proofErr w:type="spellStart"/>
      <w:r w:rsidRPr="00522F47">
        <w:rPr>
          <w:rFonts w:ascii="Times New Roman" w:eastAsia="SimSun" w:hAnsi="Times New Roman" w:cs="Arial"/>
          <w:kern w:val="1"/>
          <w:sz w:val="24"/>
          <w:szCs w:val="24"/>
          <w:lang w:eastAsia="hi-IN" w:bidi="hi-IN"/>
          <w14:ligatures w14:val="none"/>
        </w:rPr>
        <w:t>Lempēnu</w:t>
      </w:r>
      <w:proofErr w:type="spellEnd"/>
      <w:r w:rsidRPr="00522F47">
        <w:rPr>
          <w:rFonts w:ascii="Times New Roman" w:eastAsia="SimSun" w:hAnsi="Times New Roman" w:cs="Arial"/>
          <w:kern w:val="1"/>
          <w:sz w:val="24"/>
          <w:szCs w:val="24"/>
          <w:lang w:eastAsia="hi-IN" w:bidi="hi-IN"/>
          <w14:ligatures w14:val="none"/>
        </w:rPr>
        <w:t xml:space="preserve"> ceļš” (kadastra numurs 70540050079)</w:t>
      </w:r>
      <w:r w:rsidRPr="00522F47">
        <w:rPr>
          <w:rFonts w:ascii="Times New Roman" w:eastAsia="SimSun" w:hAnsi="Times New Roman" w:cs="Arial"/>
          <w:color w:val="000000"/>
          <w:sz w:val="24"/>
          <w:szCs w:val="24"/>
          <w:lang w:eastAsia="ar-SA" w:bidi="hi-IN"/>
          <w14:ligatures w14:val="none"/>
        </w:rPr>
        <w:t>, pārņemšanu valsts īpašumā, n</w:t>
      </w:r>
      <w:r w:rsidRPr="00522F47">
        <w:rPr>
          <w:rFonts w:ascii="Times New Roman" w:eastAsia="SimSun" w:hAnsi="Times New Roman" w:cs="Arial"/>
          <w:sz w:val="24"/>
          <w:szCs w:val="24"/>
          <w:lang w:eastAsia="ar-SA" w:bidi="hi-IN"/>
          <w14:ligatures w14:val="none"/>
        </w:rPr>
        <w:t xml:space="preserve">odot nekustamo īpašumu </w:t>
      </w:r>
      <w:r w:rsidRPr="00522F47">
        <w:rPr>
          <w:rFonts w:ascii="Times New Roman" w:eastAsia="SimSun" w:hAnsi="Times New Roman" w:cs="Arial"/>
          <w:kern w:val="1"/>
          <w:sz w:val="24"/>
          <w:szCs w:val="24"/>
          <w:lang w:eastAsia="hi-IN" w:bidi="hi-IN"/>
          <w14:ligatures w14:val="none"/>
        </w:rPr>
        <w:t>Latvijas Republikas Zemkopības ministrijai</w:t>
      </w:r>
      <w:r w:rsidRPr="00522F47">
        <w:rPr>
          <w:rFonts w:ascii="Times New Roman" w:eastAsia="SimSun" w:hAnsi="Times New Roman" w:cs="Arial"/>
          <w:sz w:val="24"/>
          <w:szCs w:val="24"/>
          <w:lang w:eastAsia="ar-SA" w:bidi="hi-IN"/>
          <w14:ligatures w14:val="none"/>
        </w:rPr>
        <w:t>, sagatavojot nodošanas - pieņemšanas aktu.</w:t>
      </w:r>
    </w:p>
    <w:p w14:paraId="74EBF3E2" w14:textId="77777777" w:rsidR="00522F47" w:rsidRPr="00522F47" w:rsidRDefault="00522F47" w:rsidP="00522F47">
      <w:pPr>
        <w:widowControl w:val="0"/>
        <w:numPr>
          <w:ilvl w:val="0"/>
          <w:numId w:val="11"/>
        </w:numPr>
        <w:suppressAutoHyphens/>
        <w:spacing w:after="0" w:line="240" w:lineRule="auto"/>
        <w:ind w:left="709" w:right="26" w:hanging="425"/>
        <w:jc w:val="both"/>
        <w:rPr>
          <w:rFonts w:ascii="Calibri" w:eastAsia="Calibri" w:hAnsi="Calibri" w:cs="Times New Roman"/>
          <w:kern w:val="1"/>
          <w:lang w:eastAsia="ar-SA"/>
          <w14:ligatures w14:val="none"/>
        </w:rPr>
      </w:pPr>
      <w:r w:rsidRPr="00522F47">
        <w:rPr>
          <w:rFonts w:ascii="Times New Roman" w:eastAsia="Calibri" w:hAnsi="Times New Roman" w:cs="Arial"/>
          <w:kern w:val="1"/>
          <w:sz w:val="24"/>
          <w:szCs w:val="24"/>
          <w:lang w:eastAsia="ar-SA" w:bidi="hi-IN"/>
          <w14:ligatures w14:val="none"/>
        </w:rPr>
        <w:lastRenderedPageBreak/>
        <w:t xml:space="preserve">Kontroli par lēmuma izpildi uzdot pašvaldības izpilddirektoram. </w:t>
      </w:r>
    </w:p>
    <w:p w14:paraId="5560EA53" w14:textId="77777777" w:rsidR="00522F47" w:rsidRDefault="00522F47" w:rsidP="00C467EE">
      <w:pPr>
        <w:spacing w:after="0" w:line="240" w:lineRule="auto"/>
        <w:jc w:val="both"/>
        <w:rPr>
          <w:rFonts w:ascii="Times New Roman" w:eastAsia="MS Mincho" w:hAnsi="Times New Roman" w:cs="Times New Roman"/>
          <w:b/>
          <w:sz w:val="24"/>
          <w:szCs w:val="24"/>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7"/>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80D30B8" w14:textId="77777777" w:rsidR="007F6C75" w:rsidRPr="007F6C75" w:rsidRDefault="007F6C75" w:rsidP="007F6C75">
      <w:pPr>
        <w:spacing w:after="0"/>
        <w:jc w:val="both"/>
        <w:rPr>
          <w:rFonts w:ascii="Times New Roman" w:eastAsia="Calibri" w:hAnsi="Times New Roman" w:cs="Times New Roman"/>
          <w:i/>
          <w:sz w:val="24"/>
          <w:szCs w:val="24"/>
        </w:rPr>
      </w:pPr>
      <w:proofErr w:type="spellStart"/>
      <w:r w:rsidRPr="007F6C75">
        <w:rPr>
          <w:rFonts w:ascii="Times New Roman" w:eastAsia="Calibri" w:hAnsi="Times New Roman" w:cs="Times New Roman"/>
          <w:i/>
          <w:sz w:val="24"/>
          <w:szCs w:val="24"/>
        </w:rPr>
        <w:t>Dzelzkalēja</w:t>
      </w:r>
      <w:proofErr w:type="spellEnd"/>
      <w:r w:rsidRPr="007F6C75">
        <w:rPr>
          <w:rFonts w:ascii="Times New Roman" w:eastAsia="Calibri" w:hAnsi="Times New Roman" w:cs="Times New Roman"/>
          <w:i/>
          <w:sz w:val="24"/>
          <w:szCs w:val="24"/>
        </w:rPr>
        <w:t xml:space="preserve"> 28335803</w:t>
      </w:r>
    </w:p>
    <w:p w14:paraId="5D0E3514" w14:textId="35BBCB31" w:rsidR="003F520D" w:rsidRPr="0093470E" w:rsidRDefault="003F520D" w:rsidP="00BE1557">
      <w:pPr>
        <w:spacing w:after="0" w:line="240" w:lineRule="auto"/>
        <w:rPr>
          <w:rFonts w:ascii="Times New Roman" w:eastAsia="Times New Roman" w:hAnsi="Times New Roman" w:cs="Times New Roman"/>
          <w:kern w:val="0"/>
          <w:sz w:val="24"/>
          <w:szCs w:val="24"/>
          <w:lang w:eastAsia="lv-LV"/>
          <w14:ligatures w14:val="none"/>
        </w:rPr>
      </w:pPr>
    </w:p>
    <w:sectPr w:rsidR="003F520D" w:rsidRPr="0093470E"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0B58" w14:textId="77777777" w:rsidR="00136127" w:rsidRDefault="00136127">
      <w:pPr>
        <w:spacing w:after="0" w:line="240" w:lineRule="auto"/>
      </w:pPr>
      <w:r>
        <w:separator/>
      </w:r>
    </w:p>
  </w:endnote>
  <w:endnote w:type="continuationSeparator" w:id="0">
    <w:p w14:paraId="2B513F39" w14:textId="77777777" w:rsidR="00136127" w:rsidRDefault="0013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8" w:name="_Hlk202447562"/>
    <w:r w:rsidRPr="003C7F1F">
      <w:rPr>
        <w:sz w:val="20"/>
        <w:szCs w:val="20"/>
      </w:rPr>
      <w:t>DOKUMENTS PARAKSTĪTS AR DROŠU ELEKTRONISKO PARAKSTU UN SATUR LAIKA ZĪMOGU</w:t>
    </w:r>
  </w:p>
  <w:bookmarkEnd w:id="49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6E02" w14:textId="77777777" w:rsidR="00136127" w:rsidRDefault="00136127">
      <w:pPr>
        <w:spacing w:after="0" w:line="240" w:lineRule="auto"/>
      </w:pPr>
      <w:r>
        <w:separator/>
      </w:r>
    </w:p>
  </w:footnote>
  <w:footnote w:type="continuationSeparator" w:id="0">
    <w:p w14:paraId="6C217E5A" w14:textId="77777777" w:rsidR="00136127" w:rsidRDefault="00136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9"/>
  </w:num>
  <w:num w:numId="4" w16cid:durableId="895160938">
    <w:abstractNumId w:val="8"/>
  </w:num>
  <w:num w:numId="5" w16cid:durableId="373819068">
    <w:abstractNumId w:val="2"/>
  </w:num>
  <w:num w:numId="6" w16cid:durableId="730006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1"/>
  </w:num>
  <w:num w:numId="9" w16cid:durableId="2060128433">
    <w:abstractNumId w:val="3"/>
  </w:num>
  <w:num w:numId="10" w16cid:durableId="1246496036">
    <w:abstractNumId w:val="4"/>
  </w:num>
  <w:num w:numId="11" w16cid:durableId="175905740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027F"/>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27"/>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4A97"/>
    <w:rsid w:val="00310A4C"/>
    <w:rsid w:val="00313B7A"/>
    <w:rsid w:val="00314CF4"/>
    <w:rsid w:val="003233AB"/>
    <w:rsid w:val="00323F78"/>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6BDD"/>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1951"/>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1542"/>
    <w:rsid w:val="00BF16B0"/>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3</Pages>
  <Words>4978</Words>
  <Characters>2838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342</cp:revision>
  <dcterms:created xsi:type="dcterms:W3CDTF">2024-09-06T08:06:00Z</dcterms:created>
  <dcterms:modified xsi:type="dcterms:W3CDTF">2025-11-01T16:14:00Z</dcterms:modified>
</cp:coreProperties>
</file>